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EBF" w:rsidRPr="008C0E37" w:rsidRDefault="00343CBB">
      <w:pPr>
        <w:rPr>
          <w:rFonts w:ascii="Open Sans" w:hAnsi="Open Sans" w:cs="Open Sans"/>
          <w:b/>
          <w:sz w:val="28"/>
        </w:rPr>
      </w:pPr>
      <w:r w:rsidRPr="008C0E37">
        <w:rPr>
          <w:rStyle w:val="Strong"/>
          <w:rFonts w:ascii="Open Sans" w:hAnsi="Open Sans" w:cs="Open Sans"/>
          <w:noProof/>
        </w:rPr>
        <mc:AlternateContent>
          <mc:Choice Requires="wps">
            <w:drawing>
              <wp:anchor distT="0" distB="0" distL="114300" distR="114300" simplePos="0" relativeHeight="251660288" behindDoc="0" locked="0" layoutInCell="1" allowOverlap="1" wp14:anchorId="3857B6B6" wp14:editId="180948E6">
                <wp:simplePos x="0" y="0"/>
                <wp:positionH relativeFrom="column">
                  <wp:posOffset>-1270</wp:posOffset>
                </wp:positionH>
                <wp:positionV relativeFrom="paragraph">
                  <wp:posOffset>653415</wp:posOffset>
                </wp:positionV>
                <wp:extent cx="6043930" cy="1076325"/>
                <wp:effectExtent l="0" t="0" r="13970"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930" cy="1076325"/>
                        </a:xfrm>
                        <a:prstGeom prst="rect">
                          <a:avLst/>
                        </a:prstGeom>
                        <a:solidFill>
                          <a:srgbClr val="FFFFFF"/>
                        </a:solidFill>
                        <a:ln w="9525">
                          <a:solidFill>
                            <a:srgbClr val="000000"/>
                          </a:solidFill>
                          <a:miter lim="800000"/>
                          <a:headEnd/>
                          <a:tailEnd/>
                        </a:ln>
                      </wps:spPr>
                      <wps:txbx>
                        <w:txbxContent>
                          <w:p w:rsidR="00D21C60" w:rsidRPr="008C0E37" w:rsidRDefault="00D21C60" w:rsidP="009747A8">
                            <w:pPr>
                              <w:pStyle w:val="NormalWeb"/>
                              <w:rPr>
                                <w:rFonts w:ascii="Open Sans" w:hAnsi="Open Sans" w:cs="Open Sans"/>
                                <w:sz w:val="20"/>
                                <w:szCs w:val="22"/>
                              </w:rPr>
                            </w:pPr>
                            <w:r w:rsidRPr="008C0E37">
                              <w:rPr>
                                <w:rStyle w:val="Strong"/>
                                <w:rFonts w:ascii="Open Sans" w:hAnsi="Open Sans" w:cs="Open Sans"/>
                                <w:color w:val="005CA2"/>
                                <w:sz w:val="20"/>
                                <w:szCs w:val="22"/>
                              </w:rPr>
                              <w:t>Aim of the tool</w:t>
                            </w:r>
                            <w:r w:rsidRPr="008C0E37">
                              <w:rPr>
                                <w:rFonts w:ascii="Open Sans" w:hAnsi="Open Sans" w:cs="Open Sans"/>
                                <w:b/>
                                <w:bCs/>
                                <w:color w:val="005CA2"/>
                                <w:sz w:val="20"/>
                                <w:szCs w:val="22"/>
                              </w:rPr>
                              <w:br/>
                            </w:r>
                            <w:r w:rsidR="009D444A" w:rsidRPr="009D444A">
                              <w:rPr>
                                <w:rFonts w:ascii="Open Sans" w:hAnsi="Open Sans" w:cs="Open Sans"/>
                                <w:color w:val="000000"/>
                                <w:sz w:val="20"/>
                                <w:szCs w:val="22"/>
                              </w:rPr>
                              <w:t>To generate a c</w:t>
                            </w:r>
                            <w:r w:rsidR="00C545C0">
                              <w:rPr>
                                <w:rFonts w:ascii="Open Sans" w:hAnsi="Open Sans" w:cs="Open Sans"/>
                                <w:color w:val="000000"/>
                                <w:sz w:val="20"/>
                                <w:szCs w:val="22"/>
                              </w:rPr>
                              <w:t xml:space="preserve">ommon goal, hope, encouragement, </w:t>
                            </w:r>
                            <w:r w:rsidR="009D444A" w:rsidRPr="009D444A">
                              <w:rPr>
                                <w:rFonts w:ascii="Open Sans" w:hAnsi="Open Sans" w:cs="Open Sans"/>
                                <w:color w:val="000000"/>
                                <w:sz w:val="20"/>
                                <w:szCs w:val="22"/>
                              </w:rPr>
                              <w:t>creative thinking and passion.</w:t>
                            </w:r>
                          </w:p>
                          <w:p w:rsidR="00D21C60" w:rsidRPr="008C0E37" w:rsidRDefault="00D21C60" w:rsidP="003F2DFF">
                            <w:pPr>
                              <w:spacing w:line="240" w:lineRule="auto"/>
                              <w:rPr>
                                <w:rFonts w:ascii="Open Sans" w:hAnsi="Open Sans" w:cs="Open Sans"/>
                                <w:sz w:val="20"/>
                              </w:rPr>
                            </w:pPr>
                            <w:r w:rsidRPr="008C0E37">
                              <w:rPr>
                                <w:rStyle w:val="Strong"/>
                                <w:rFonts w:ascii="Open Sans" w:hAnsi="Open Sans" w:cs="Open Sans"/>
                                <w:color w:val="005CA2"/>
                                <w:sz w:val="20"/>
                              </w:rPr>
                              <w:t>When to use it?</w:t>
                            </w:r>
                            <w:r w:rsidRPr="008C0E37">
                              <w:rPr>
                                <w:rFonts w:ascii="Open Sans" w:hAnsi="Open Sans" w:cs="Open Sans"/>
                                <w:b/>
                                <w:bCs/>
                                <w:sz w:val="20"/>
                              </w:rPr>
                              <w:br/>
                            </w:r>
                            <w:r w:rsidR="009D444A" w:rsidRPr="009D444A">
                              <w:rPr>
                                <w:rFonts w:ascii="Open Sans" w:eastAsia="Times New Roman" w:hAnsi="Open Sans" w:cs="Open Sans"/>
                                <w:color w:val="2D2D2D"/>
                                <w:sz w:val="20"/>
                                <w:szCs w:val="20"/>
                              </w:rPr>
                              <w:t>The co-creation stage, when the emphasis shifts towards developing group outputs.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pt;margin-top:51.45pt;width:475.9pt;height:8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VKdIQIAAEUEAAAOAAAAZHJzL2Uyb0RvYy54bWysU9tu2zAMfR+wfxD0vti5tjHiFF26DAO6&#10;C9DuA2RZjoVJoiYpsbuvHyW7WXbBHobpQSBF6pA8JDc3vVbkJJyXYEo6neSUCMOhluZQ0s+P+1fX&#10;lPjATM0UGFHSJ+Hpzfbli01nCzGDFlQtHEEQ44vOlrQNwRZZ5nkrNPMTsMKgsQGnWUDVHbLasQ7R&#10;tcpmeb7KOnC1dcCF9/h6NxjpNuE3jeDhY9N4EYgqKeYW0u3SXcU7225YcXDMtpKPabB/yEIzaTDo&#10;GeqOBUaOTv4GpSV34KEJEw46g6aRXKQasJpp/ks1Dy2zItWC5Hh7psn/P1j+4fTJEVmXdEmJYRpb&#10;9Cj6QF5DT2aRnc76Ap0eLLqFHp+xy6lSb++Bf/HEwK5l5iBunYOuFazG7KbxZ3bxdcDxEaTq3kON&#10;YdgxQALqG6cjdUgGQXTs0tO5MzEVjo+rfDFfz9HE0TbNr1bz2TLFYMXzd+t8eCtAkyiU1GHrEzw7&#10;3fsQ02HFs0uM5kHJei+VSoo7VDvlyInhmOzTGdF/clOGdCVdLzH23yHydP4EoWXAeVdSl/T67MSK&#10;yNsbU6dpDEyqQcaUlRmJjNwNLIa+6sfGVFA/IaUOhrnGPUShBfeNkg5nuqT+65E5QYl6Z7At6+li&#10;EZcgKYvl1QwVd2mpLi3McIQqaaBkEHchLU4s3cAttq+RidjY5yGTMVec1cT3uFdxGS715PVj+7ff&#10;AQAA//8DAFBLAwQUAAYACAAAACEA1mJHYOAAAAAJAQAADwAAAGRycy9kb3ducmV2LnhtbEyPwU7D&#10;MBBE70j8g7VIXFDr1JS0CXEqhASiNygIrm68TSLsdbDdNPw95gTH2RnNvK02kzVsRB96RxIW8wwY&#10;UuN0T62Et9eH2RpYiIq0Mo5QwjcG2NTnZ5UqtTvRC4672LJUQqFUEroYh5Lz0HRoVZi7ASl5B+et&#10;ikn6lmuvTqncGi6yLOdW9ZQWOjXgfYfN5+5oJayXT+NH2F4/vzf5wRTxajU+fnkpLy+mu1tgEaf4&#10;F4Zf/IQOdWLauyPpwIyEmUjBdM5EASz5xc0iB7aXIFZiCbyu+P8P6h8AAAD//wMAUEsBAi0AFAAG&#10;AAgAAAAhALaDOJL+AAAA4QEAABMAAAAAAAAAAAAAAAAAAAAAAFtDb250ZW50X1R5cGVzXS54bWxQ&#10;SwECLQAUAAYACAAAACEAOP0h/9YAAACUAQAACwAAAAAAAAAAAAAAAAAvAQAAX3JlbHMvLnJlbHNQ&#10;SwECLQAUAAYACAAAACEAUb1SnSECAABFBAAADgAAAAAAAAAAAAAAAAAuAgAAZHJzL2Uyb0RvYy54&#10;bWxQSwECLQAUAAYACAAAACEA1mJHYOAAAAAJAQAADwAAAAAAAAAAAAAAAAB7BAAAZHJzL2Rvd25y&#10;ZXYueG1sUEsFBgAAAAAEAAQA8wAAAIgFAAAAAA==&#10;">
                <v:textbox>
                  <w:txbxContent>
                    <w:p w:rsidR="00D21C60" w:rsidRPr="008C0E37" w:rsidRDefault="00D21C60" w:rsidP="009747A8">
                      <w:pPr>
                        <w:pStyle w:val="NormalWeb"/>
                        <w:rPr>
                          <w:rFonts w:ascii="Open Sans" w:hAnsi="Open Sans" w:cs="Open Sans"/>
                          <w:sz w:val="20"/>
                          <w:szCs w:val="22"/>
                        </w:rPr>
                      </w:pPr>
                      <w:r w:rsidRPr="008C0E37">
                        <w:rPr>
                          <w:rStyle w:val="Strong"/>
                          <w:rFonts w:ascii="Open Sans" w:hAnsi="Open Sans" w:cs="Open Sans"/>
                          <w:color w:val="005CA2"/>
                          <w:sz w:val="20"/>
                          <w:szCs w:val="22"/>
                        </w:rPr>
                        <w:t>Aim of the tool</w:t>
                      </w:r>
                      <w:r w:rsidRPr="008C0E37">
                        <w:rPr>
                          <w:rFonts w:ascii="Open Sans" w:hAnsi="Open Sans" w:cs="Open Sans"/>
                          <w:b/>
                          <w:bCs/>
                          <w:color w:val="005CA2"/>
                          <w:sz w:val="20"/>
                          <w:szCs w:val="22"/>
                        </w:rPr>
                        <w:br/>
                      </w:r>
                      <w:r w:rsidR="009D444A" w:rsidRPr="009D444A">
                        <w:rPr>
                          <w:rFonts w:ascii="Open Sans" w:hAnsi="Open Sans" w:cs="Open Sans"/>
                          <w:color w:val="000000"/>
                          <w:sz w:val="20"/>
                          <w:szCs w:val="22"/>
                        </w:rPr>
                        <w:t>To generate a c</w:t>
                      </w:r>
                      <w:r w:rsidR="00C545C0">
                        <w:rPr>
                          <w:rFonts w:ascii="Open Sans" w:hAnsi="Open Sans" w:cs="Open Sans"/>
                          <w:color w:val="000000"/>
                          <w:sz w:val="20"/>
                          <w:szCs w:val="22"/>
                        </w:rPr>
                        <w:t xml:space="preserve">ommon goal, hope, encouragement, </w:t>
                      </w:r>
                      <w:r w:rsidR="009D444A" w:rsidRPr="009D444A">
                        <w:rPr>
                          <w:rFonts w:ascii="Open Sans" w:hAnsi="Open Sans" w:cs="Open Sans"/>
                          <w:color w:val="000000"/>
                          <w:sz w:val="20"/>
                          <w:szCs w:val="22"/>
                        </w:rPr>
                        <w:t>creative thinking and passion.</w:t>
                      </w:r>
                    </w:p>
                    <w:p w:rsidR="00D21C60" w:rsidRPr="008C0E37" w:rsidRDefault="00D21C60" w:rsidP="003F2DFF">
                      <w:pPr>
                        <w:spacing w:line="240" w:lineRule="auto"/>
                        <w:rPr>
                          <w:rFonts w:ascii="Open Sans" w:hAnsi="Open Sans" w:cs="Open Sans"/>
                          <w:sz w:val="20"/>
                        </w:rPr>
                      </w:pPr>
                      <w:r w:rsidRPr="008C0E37">
                        <w:rPr>
                          <w:rStyle w:val="Strong"/>
                          <w:rFonts w:ascii="Open Sans" w:hAnsi="Open Sans" w:cs="Open Sans"/>
                          <w:color w:val="005CA2"/>
                          <w:sz w:val="20"/>
                        </w:rPr>
                        <w:t>When to use it?</w:t>
                      </w:r>
                      <w:r w:rsidRPr="008C0E37">
                        <w:rPr>
                          <w:rFonts w:ascii="Open Sans" w:hAnsi="Open Sans" w:cs="Open Sans"/>
                          <w:b/>
                          <w:bCs/>
                          <w:sz w:val="20"/>
                        </w:rPr>
                        <w:br/>
                      </w:r>
                      <w:r w:rsidR="009D444A" w:rsidRPr="009D444A">
                        <w:rPr>
                          <w:rFonts w:ascii="Open Sans" w:eastAsia="Times New Roman" w:hAnsi="Open Sans" w:cs="Open Sans"/>
                          <w:color w:val="2D2D2D"/>
                          <w:sz w:val="20"/>
                          <w:szCs w:val="20"/>
                        </w:rPr>
                        <w:t>The co-creation stage, when the emphasis shifts towards developing group outputs.</w:t>
                      </w:r>
                    </w:p>
                  </w:txbxContent>
                </v:textbox>
                <w10:wrap type="square"/>
              </v:shape>
            </w:pict>
          </mc:Fallback>
        </mc:AlternateContent>
      </w:r>
      <w:r w:rsidR="00514ADF">
        <w:rPr>
          <w:rFonts w:ascii="Open Sans" w:hAnsi="Open Sans" w:cs="Open Sans"/>
          <w:b/>
          <w:sz w:val="28"/>
        </w:rPr>
        <w:t>Tool 4</w:t>
      </w:r>
      <w:r w:rsidR="009D444A">
        <w:rPr>
          <w:rFonts w:ascii="Open Sans" w:hAnsi="Open Sans" w:cs="Open Sans"/>
          <w:b/>
          <w:sz w:val="28"/>
        </w:rPr>
        <w:t>1</w:t>
      </w:r>
      <w:r w:rsidR="00C77A23">
        <w:rPr>
          <w:rFonts w:ascii="Open Sans" w:hAnsi="Open Sans" w:cs="Open Sans"/>
          <w:b/>
          <w:sz w:val="28"/>
        </w:rPr>
        <w:t>:</w:t>
      </w:r>
      <w:r w:rsidR="001E0E9A" w:rsidRPr="001E0E9A">
        <w:t xml:space="preserve"> </w:t>
      </w:r>
      <w:r w:rsidR="00D40D7D">
        <w:t xml:space="preserve"> </w:t>
      </w:r>
      <w:r w:rsidR="009D444A">
        <w:rPr>
          <w:rFonts w:ascii="Open Sans" w:hAnsi="Open Sans" w:cs="Open Sans"/>
          <w:b/>
          <w:sz w:val="28"/>
        </w:rPr>
        <w:t>Visioning</w:t>
      </w:r>
    </w:p>
    <w:p w:rsidR="001E0E9A" w:rsidRDefault="001E0E9A" w:rsidP="001E0E9A">
      <w:pPr>
        <w:rPr>
          <w:rStyle w:val="Strong"/>
          <w:rFonts w:ascii="Merriweather" w:hAnsi="Merriweather"/>
          <w:sz w:val="19"/>
          <w:szCs w:val="19"/>
        </w:rPr>
      </w:pPr>
    </w:p>
    <w:p w:rsidR="004A3563" w:rsidRPr="00C545C0" w:rsidRDefault="00A30CD5" w:rsidP="00A30CD5">
      <w:pPr>
        <w:rPr>
          <w:rStyle w:val="Strong"/>
          <w:rFonts w:ascii="Merriweather" w:hAnsi="Merriweather"/>
          <w:b w:val="0"/>
          <w:sz w:val="19"/>
          <w:szCs w:val="19"/>
        </w:rPr>
      </w:pPr>
      <w:r w:rsidRPr="00C545C0">
        <w:rPr>
          <w:rStyle w:val="Strong"/>
          <w:rFonts w:ascii="Merriweather" w:hAnsi="Merriweather" w:cs="Open Sans"/>
          <w:sz w:val="19"/>
          <w:szCs w:val="19"/>
        </w:rPr>
        <w:t xml:space="preserve">What </w:t>
      </w:r>
      <w:r w:rsidR="000D6EDD" w:rsidRPr="00C545C0">
        <w:rPr>
          <w:rStyle w:val="Strong"/>
          <w:rFonts w:ascii="Merriweather" w:hAnsi="Merriweather" w:cs="Open Sans"/>
          <w:sz w:val="19"/>
          <w:szCs w:val="19"/>
        </w:rPr>
        <w:t xml:space="preserve">is </w:t>
      </w:r>
      <w:r w:rsidR="009D444A" w:rsidRPr="00C545C0">
        <w:rPr>
          <w:rStyle w:val="Strong"/>
          <w:rFonts w:ascii="Merriweather" w:hAnsi="Merriweather" w:cs="Open Sans"/>
          <w:sz w:val="19"/>
          <w:szCs w:val="19"/>
        </w:rPr>
        <w:t>Visioning</w:t>
      </w:r>
      <w:r w:rsidRPr="00C545C0">
        <w:rPr>
          <w:rStyle w:val="Strong"/>
          <w:rFonts w:ascii="Merriweather" w:hAnsi="Merriweather" w:cs="Open Sans"/>
          <w:sz w:val="19"/>
          <w:szCs w:val="19"/>
        </w:rPr>
        <w:t>?</w:t>
      </w:r>
    </w:p>
    <w:p w:rsidR="009D444A" w:rsidRP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Visioning is a tool that brings stakeholders together to develop a shared vision of the future. It helps to answer the question:</w:t>
      </w:r>
    </w:p>
    <w:p w:rsidR="009D444A" w:rsidRP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do we want to see in place 5-10 years from now in this MSP?”</w:t>
      </w:r>
    </w:p>
    <w:p w:rsidR="009D444A" w:rsidRP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By engaging participants in the formulation of a common goal, visioning gives people a sense of control and motivation, and offers a possibility for fundamental change. It nurtures essential characteristics of powerful and effective groups, like cohesion and common direction.</w:t>
      </w:r>
    </w:p>
    <w:p w:rsidR="009D444A" w:rsidRP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With problem solving, a group can become mired in technical details and political problems and may even disagree on how to define the problem. Problem solving, although useful, rarely results in any real fundamental change.</w:t>
      </w:r>
    </w:p>
    <w:p w:rsidR="009D444A" w:rsidRP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While a problem is something negative to move away from, visioning provides a positive paradigm by offering something to move toward. It offers a bigger picture. It generates creative thinking and passion to solve the problems that might arise when moving toward a vision.</w:t>
      </w:r>
    </w:p>
    <w:p w:rsidR="009D444A" w:rsidRDefault="009D444A" w:rsidP="009D444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A good vision is both realistic and stretching. Visioning too far into the future has the drawback of not creating enough motivational pull. Visioning too close to today and has the drawback of</w:t>
      </w:r>
      <w:r w:rsidR="00C545C0">
        <w:rPr>
          <w:rStyle w:val="Strong"/>
          <w:rFonts w:ascii="Merriweather" w:eastAsiaTheme="minorEastAsia" w:hAnsi="Merriweather" w:cstheme="minorBidi"/>
          <w:b w:val="0"/>
          <w:sz w:val="19"/>
          <w:szCs w:val="19"/>
        </w:rPr>
        <w:t xml:space="preserve"> appearing as just another plan</w:t>
      </w:r>
      <w:r w:rsidRPr="009D444A">
        <w:rPr>
          <w:rStyle w:val="Strong"/>
          <w:rFonts w:ascii="Merriweather" w:eastAsiaTheme="minorEastAsia" w:hAnsi="Merriweather" w:cstheme="minorBidi"/>
          <w:b w:val="0"/>
          <w:sz w:val="19"/>
          <w:szCs w:val="19"/>
        </w:rPr>
        <w:t>.</w:t>
      </w:r>
    </w:p>
    <w:p w:rsidR="009D444A" w:rsidRDefault="009D444A" w:rsidP="009D444A">
      <w:pPr>
        <w:pStyle w:val="NormalWeb"/>
        <w:rPr>
          <w:rStyle w:val="Strong"/>
          <w:rFonts w:ascii="Merriweather" w:eastAsiaTheme="minorEastAsia" w:hAnsi="Merriweather" w:cstheme="minorBidi"/>
          <w:b w:val="0"/>
          <w:sz w:val="19"/>
          <w:szCs w:val="19"/>
        </w:rPr>
      </w:pPr>
      <w:r>
        <w:rPr>
          <w:rFonts w:ascii="Merriweather" w:eastAsiaTheme="minorEastAsia" w:hAnsi="Merriweather" w:cstheme="minorBidi"/>
          <w:bCs/>
          <w:noProof/>
          <w:sz w:val="19"/>
          <w:szCs w:val="19"/>
        </w:rPr>
        <w:drawing>
          <wp:inline distT="0" distB="0" distL="0" distR="0" wp14:anchorId="03C4BA95" wp14:editId="2D36A6B8">
            <wp:extent cx="2438400" cy="2625113"/>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1655" cy="2650148"/>
                    </a:xfrm>
                    <a:prstGeom prst="rect">
                      <a:avLst/>
                    </a:prstGeom>
                    <a:noFill/>
                  </pic:spPr>
                </pic:pic>
              </a:graphicData>
            </a:graphic>
          </wp:inline>
        </w:drawing>
      </w:r>
    </w:p>
    <w:p w:rsidR="009D444A" w:rsidRPr="00786DB9" w:rsidRDefault="009D444A" w:rsidP="009D444A">
      <w:pPr>
        <w:pStyle w:val="NormalWeb"/>
        <w:rPr>
          <w:rStyle w:val="Strong"/>
          <w:rFonts w:ascii="Merriweather" w:eastAsiaTheme="minorEastAsia" w:hAnsi="Merriweather" w:cstheme="minorBidi"/>
          <w:b w:val="0"/>
          <w:sz w:val="14"/>
          <w:szCs w:val="18"/>
        </w:rPr>
      </w:pPr>
      <w:r w:rsidRPr="00786DB9">
        <w:rPr>
          <w:rStyle w:val="Strong"/>
          <w:rFonts w:ascii="Merriweather" w:eastAsiaTheme="minorEastAsia" w:hAnsi="Merriweather" w:cstheme="minorBidi"/>
          <w:b w:val="0"/>
          <w:sz w:val="14"/>
          <w:szCs w:val="18"/>
        </w:rPr>
        <w:t xml:space="preserve">Source: </w:t>
      </w:r>
      <w:hyperlink r:id="rId10" w:history="1">
        <w:r w:rsidR="00C545C0" w:rsidRPr="00786DB9">
          <w:rPr>
            <w:rStyle w:val="Hyperlink"/>
            <w:rFonts w:ascii="Merriweather" w:eastAsiaTheme="minorEastAsia" w:hAnsi="Merriweather" w:cstheme="minorBidi"/>
            <w:sz w:val="14"/>
            <w:szCs w:val="18"/>
          </w:rPr>
          <w:t>www.sswm.info/content/visioning</w:t>
        </w:r>
      </w:hyperlink>
      <w:r w:rsidR="00C545C0" w:rsidRPr="00786DB9">
        <w:rPr>
          <w:rStyle w:val="Strong"/>
          <w:rFonts w:ascii="Merriweather" w:eastAsiaTheme="minorEastAsia" w:hAnsi="Merriweather" w:cstheme="minorBidi"/>
          <w:b w:val="0"/>
          <w:sz w:val="14"/>
          <w:szCs w:val="18"/>
        </w:rPr>
        <w:t xml:space="preserve"> </w:t>
      </w:r>
    </w:p>
    <w:p w:rsidR="009D444A" w:rsidRPr="00786DB9" w:rsidRDefault="009D444A" w:rsidP="0096130A">
      <w:pPr>
        <w:pStyle w:val="NormalWeb"/>
        <w:rPr>
          <w:rStyle w:val="Strong"/>
          <w:rFonts w:ascii="Merriweather" w:eastAsiaTheme="minorEastAsia" w:hAnsi="Merriweather" w:cs="Open Sans"/>
          <w:sz w:val="19"/>
          <w:szCs w:val="19"/>
        </w:rPr>
      </w:pPr>
      <w:r w:rsidRPr="00786DB9">
        <w:rPr>
          <w:rStyle w:val="Strong"/>
          <w:rFonts w:ascii="Merriweather" w:eastAsiaTheme="minorEastAsia" w:hAnsi="Merriweather" w:cs="Open Sans"/>
          <w:sz w:val="19"/>
          <w:szCs w:val="19"/>
        </w:rPr>
        <w:lastRenderedPageBreak/>
        <w:t xml:space="preserve">How to facilitate visioning group work </w:t>
      </w:r>
    </w:p>
    <w:p w:rsidR="009D444A" w:rsidRPr="009D444A" w:rsidRDefault="009D444A" w:rsidP="0096130A">
      <w:pPr>
        <w:pStyle w:val="NormalWeb"/>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 xml:space="preserve">As a group formulate the vision as an answer to the question:  “What do we want to see in place 5-10 years from now in this MSP?” </w:t>
      </w:r>
    </w:p>
    <w:p w:rsidR="009D444A" w:rsidRPr="009D444A" w:rsidRDefault="009D444A" w:rsidP="009D444A">
      <w:pPr>
        <w:pStyle w:val="NormalWeb"/>
        <w:rPr>
          <w:rStyle w:val="Strong"/>
          <w:rFonts w:ascii="Merriweather" w:eastAsiaTheme="minorEastAsia" w:hAnsi="Merriweather" w:cstheme="minorBidi"/>
          <w:b w:val="0"/>
          <w:sz w:val="19"/>
          <w:szCs w:val="19"/>
          <w:u w:val="single"/>
        </w:rPr>
      </w:pPr>
      <w:r w:rsidRPr="009D444A">
        <w:rPr>
          <w:rStyle w:val="Strong"/>
          <w:rFonts w:ascii="Merriweather" w:eastAsiaTheme="minorEastAsia" w:hAnsi="Merriweather" w:cstheme="minorBidi"/>
          <w:b w:val="0"/>
          <w:sz w:val="19"/>
          <w:szCs w:val="19"/>
          <w:u w:val="single"/>
        </w:rPr>
        <w:t>Step1: Context</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Imagine there will be a documentary team coming to your organization to show them the progress that has been made by all the stakeholders.</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will you show them?</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activities will they see?</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achievements have been made?</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How do outside organizations collaborate?</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institutions, attitudes, p</w:t>
      </w:r>
      <w:r w:rsidR="00C545C0">
        <w:rPr>
          <w:rStyle w:val="Strong"/>
          <w:rFonts w:ascii="Merriweather" w:eastAsiaTheme="minorEastAsia" w:hAnsi="Merriweather" w:cstheme="minorBidi"/>
          <w:b w:val="0"/>
          <w:sz w:val="19"/>
          <w:szCs w:val="19"/>
        </w:rPr>
        <w:t>aradigms have been changed?</w:t>
      </w:r>
    </w:p>
    <w:p w:rsidR="009D444A" w:rsidRPr="009D444A" w:rsidRDefault="009D444A" w:rsidP="009D444A">
      <w:pPr>
        <w:pStyle w:val="NormalWeb"/>
        <w:numPr>
          <w:ilvl w:val="0"/>
          <w:numId w:val="16"/>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are the livelihoods of the people?</w:t>
      </w:r>
    </w:p>
    <w:p w:rsidR="009D444A" w:rsidRPr="009D444A" w:rsidRDefault="009D444A" w:rsidP="009D444A">
      <w:pPr>
        <w:pStyle w:val="NormalWeb"/>
        <w:rPr>
          <w:rStyle w:val="Strong"/>
          <w:rFonts w:ascii="Merriweather" w:eastAsiaTheme="minorEastAsia" w:hAnsi="Merriweather" w:cstheme="minorBidi"/>
          <w:b w:val="0"/>
          <w:sz w:val="19"/>
          <w:szCs w:val="19"/>
          <w:u w:val="single"/>
        </w:rPr>
      </w:pPr>
      <w:r w:rsidRPr="009D444A">
        <w:rPr>
          <w:rStyle w:val="Strong"/>
          <w:rFonts w:ascii="Merriweather" w:eastAsiaTheme="minorEastAsia" w:hAnsi="Merriweather" w:cstheme="minorBidi"/>
          <w:b w:val="0"/>
          <w:sz w:val="19"/>
          <w:szCs w:val="19"/>
        </w:rPr>
        <w:t xml:space="preserve"> </w:t>
      </w:r>
      <w:r w:rsidRPr="009D444A">
        <w:rPr>
          <w:rStyle w:val="Strong"/>
          <w:rFonts w:ascii="Merriweather" w:eastAsiaTheme="minorEastAsia" w:hAnsi="Merriweather" w:cstheme="minorBidi"/>
          <w:b w:val="0"/>
          <w:sz w:val="19"/>
          <w:szCs w:val="19"/>
          <w:u w:val="single"/>
        </w:rPr>
        <w:t>Step 2: Brainstorm</w:t>
      </w:r>
    </w:p>
    <w:p w:rsidR="009D444A" w:rsidRPr="009D444A" w:rsidRDefault="009D444A" w:rsidP="009D444A">
      <w:pPr>
        <w:pStyle w:val="NormalWeb"/>
        <w:numPr>
          <w:ilvl w:val="0"/>
          <w:numId w:val="17"/>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Individually, on a piece of paper list the elements of your vision, the concrete things you see in the future, and the things you dream about.</w:t>
      </w:r>
      <w:r w:rsidR="00C545C0">
        <w:rPr>
          <w:rStyle w:val="Strong"/>
          <w:rFonts w:ascii="Merriweather" w:eastAsiaTheme="minorEastAsia" w:hAnsi="Merriweather" w:cstheme="minorBidi"/>
          <w:b w:val="0"/>
          <w:sz w:val="19"/>
          <w:szCs w:val="19"/>
        </w:rPr>
        <w:t xml:space="preserve"> </w:t>
      </w:r>
      <w:r w:rsidRPr="009D444A">
        <w:rPr>
          <w:rStyle w:val="Strong"/>
          <w:rFonts w:ascii="Merriweather" w:eastAsiaTheme="minorEastAsia" w:hAnsi="Merriweather" w:cstheme="minorBidi"/>
          <w:b w:val="0"/>
          <w:sz w:val="19"/>
          <w:szCs w:val="19"/>
        </w:rPr>
        <w:t xml:space="preserve">Through this process do not yet talk to your </w:t>
      </w:r>
      <w:r w:rsidR="00C545C0" w:rsidRPr="009D444A">
        <w:rPr>
          <w:rStyle w:val="Strong"/>
          <w:rFonts w:ascii="Merriweather" w:eastAsiaTheme="minorEastAsia" w:hAnsi="Merriweather" w:cstheme="minorBidi"/>
          <w:b w:val="0"/>
          <w:sz w:val="19"/>
          <w:szCs w:val="19"/>
        </w:rPr>
        <w:t>neighbours</w:t>
      </w:r>
      <w:r w:rsidRPr="009D444A">
        <w:rPr>
          <w:rStyle w:val="Strong"/>
          <w:rFonts w:ascii="Merriweather" w:eastAsiaTheme="minorEastAsia" w:hAnsi="Merriweather" w:cstheme="minorBidi"/>
          <w:b w:val="0"/>
          <w:sz w:val="19"/>
          <w:szCs w:val="19"/>
        </w:rPr>
        <w:t>.</w:t>
      </w:r>
    </w:p>
    <w:p w:rsidR="009D444A" w:rsidRPr="009D444A" w:rsidRDefault="009D444A" w:rsidP="009D444A">
      <w:pPr>
        <w:pStyle w:val="NormalWeb"/>
        <w:numPr>
          <w:ilvl w:val="0"/>
          <w:numId w:val="17"/>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In pairs, agree on the 5 most important concrete elements of the vision and mark the two most important ones. T</w:t>
      </w:r>
      <w:r w:rsidR="00C545C0">
        <w:rPr>
          <w:rStyle w:val="Strong"/>
          <w:rFonts w:ascii="Merriweather" w:eastAsiaTheme="minorEastAsia" w:hAnsi="Merriweather" w:cstheme="minorBidi"/>
          <w:b w:val="0"/>
          <w:sz w:val="19"/>
          <w:szCs w:val="19"/>
        </w:rPr>
        <w:t>hen share your ideas in plenary.</w:t>
      </w:r>
    </w:p>
    <w:p w:rsidR="009D444A" w:rsidRPr="009D444A" w:rsidRDefault="009D444A" w:rsidP="009D444A">
      <w:pPr>
        <w:pStyle w:val="NormalWeb"/>
        <w:rPr>
          <w:rStyle w:val="Strong"/>
          <w:rFonts w:ascii="Merriweather" w:eastAsiaTheme="minorEastAsia" w:hAnsi="Merriweather" w:cstheme="minorBidi"/>
          <w:b w:val="0"/>
          <w:sz w:val="19"/>
          <w:szCs w:val="19"/>
          <w:u w:val="single"/>
        </w:rPr>
      </w:pPr>
      <w:r w:rsidRPr="009D444A">
        <w:rPr>
          <w:rStyle w:val="Strong"/>
          <w:rFonts w:ascii="Merriweather" w:eastAsiaTheme="minorEastAsia" w:hAnsi="Merriweather" w:cstheme="minorBidi"/>
          <w:b w:val="0"/>
          <w:sz w:val="19"/>
          <w:szCs w:val="19"/>
          <w:u w:val="single"/>
        </w:rPr>
        <w:t>Step 3: Grouping of ideas</w:t>
      </w:r>
    </w:p>
    <w:p w:rsidR="009D444A" w:rsidRPr="009D444A" w:rsidRDefault="009D444A" w:rsidP="009D444A">
      <w:pPr>
        <w:pStyle w:val="NormalWeb"/>
        <w:numPr>
          <w:ilvl w:val="0"/>
          <w:numId w:val="18"/>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Which ideas go together because they have the same intention, the same direction?</w:t>
      </w:r>
    </w:p>
    <w:p w:rsidR="009D444A" w:rsidRPr="009D444A" w:rsidRDefault="009D444A" w:rsidP="009D444A">
      <w:pPr>
        <w:pStyle w:val="NormalWeb"/>
        <w:rPr>
          <w:rStyle w:val="Strong"/>
          <w:rFonts w:ascii="Merriweather" w:eastAsiaTheme="minorEastAsia" w:hAnsi="Merriweather" w:cstheme="minorBidi"/>
          <w:b w:val="0"/>
          <w:sz w:val="19"/>
          <w:szCs w:val="19"/>
          <w:u w:val="single"/>
        </w:rPr>
      </w:pPr>
      <w:r w:rsidRPr="009D444A">
        <w:rPr>
          <w:rStyle w:val="Strong"/>
          <w:rFonts w:ascii="Merriweather" w:eastAsiaTheme="minorEastAsia" w:hAnsi="Merriweather" w:cstheme="minorBidi"/>
          <w:b w:val="0"/>
          <w:sz w:val="19"/>
          <w:szCs w:val="19"/>
          <w:u w:val="single"/>
        </w:rPr>
        <w:t>Step 4: Naming the vision elements</w:t>
      </w:r>
    </w:p>
    <w:p w:rsidR="009D444A" w:rsidRPr="009D444A" w:rsidRDefault="009D444A" w:rsidP="009D444A">
      <w:pPr>
        <w:pStyle w:val="NormalWeb"/>
        <w:numPr>
          <w:ilvl w:val="0"/>
          <w:numId w:val="18"/>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Give a short name to each of the groups of ideas that will form the vision.</w:t>
      </w:r>
    </w:p>
    <w:p w:rsidR="009D444A" w:rsidRPr="009D444A" w:rsidRDefault="009D444A" w:rsidP="009D444A">
      <w:pPr>
        <w:pStyle w:val="NormalWeb"/>
        <w:numPr>
          <w:ilvl w:val="0"/>
          <w:numId w:val="18"/>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What is the common direction, and the key element of these ideas?</w:t>
      </w:r>
    </w:p>
    <w:p w:rsidR="009D444A" w:rsidRPr="009D444A" w:rsidRDefault="009D444A" w:rsidP="009D444A">
      <w:pPr>
        <w:pStyle w:val="NormalWeb"/>
        <w:numPr>
          <w:ilvl w:val="0"/>
          <w:numId w:val="18"/>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 xml:space="preserve">How can we name this element of the vision? </w:t>
      </w:r>
    </w:p>
    <w:p w:rsidR="009D444A" w:rsidRPr="009D444A" w:rsidRDefault="009D444A" w:rsidP="009D444A">
      <w:pPr>
        <w:pStyle w:val="NormalWeb"/>
        <w:rPr>
          <w:rStyle w:val="Strong"/>
          <w:rFonts w:ascii="Merriweather" w:eastAsiaTheme="minorEastAsia" w:hAnsi="Merriweather" w:cstheme="minorBidi"/>
          <w:b w:val="0"/>
          <w:sz w:val="19"/>
          <w:szCs w:val="19"/>
          <w:u w:val="single"/>
        </w:rPr>
      </w:pPr>
      <w:r w:rsidRPr="009D444A">
        <w:rPr>
          <w:rStyle w:val="Strong"/>
          <w:rFonts w:ascii="Merriweather" w:eastAsiaTheme="minorEastAsia" w:hAnsi="Merriweather" w:cstheme="minorBidi"/>
          <w:b w:val="0"/>
          <w:sz w:val="19"/>
          <w:szCs w:val="19"/>
          <w:u w:val="single"/>
        </w:rPr>
        <w:t>Step 5: Reflect</w:t>
      </w:r>
    </w:p>
    <w:p w:rsidR="009D444A" w:rsidRPr="009D444A" w:rsidRDefault="009D444A" w:rsidP="009D444A">
      <w:pPr>
        <w:pStyle w:val="NormalWeb"/>
        <w:numPr>
          <w:ilvl w:val="0"/>
          <w:numId w:val="19"/>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How do these elements link to each other?</w:t>
      </w:r>
    </w:p>
    <w:p w:rsidR="009D444A" w:rsidRPr="009D444A" w:rsidRDefault="009D444A" w:rsidP="009D444A">
      <w:pPr>
        <w:pStyle w:val="NormalWeb"/>
        <w:numPr>
          <w:ilvl w:val="0"/>
          <w:numId w:val="19"/>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Are they all important or is there a hierarchy?</w:t>
      </w:r>
    </w:p>
    <w:p w:rsidR="009D444A" w:rsidRPr="009D444A" w:rsidRDefault="009D444A" w:rsidP="009D444A">
      <w:pPr>
        <w:pStyle w:val="NormalWeb"/>
        <w:numPr>
          <w:ilvl w:val="0"/>
          <w:numId w:val="19"/>
        </w:numPr>
        <w:rPr>
          <w:rStyle w:val="Strong"/>
          <w:rFonts w:ascii="Merriweather" w:eastAsiaTheme="minorEastAsia" w:hAnsi="Merriweather" w:cstheme="minorBidi"/>
          <w:b w:val="0"/>
          <w:sz w:val="19"/>
          <w:szCs w:val="19"/>
        </w:rPr>
      </w:pPr>
      <w:r w:rsidRPr="009D444A">
        <w:rPr>
          <w:rStyle w:val="Strong"/>
          <w:rFonts w:ascii="Merriweather" w:eastAsiaTheme="minorEastAsia" w:hAnsi="Merriweather" w:cstheme="minorBidi"/>
          <w:b w:val="0"/>
          <w:sz w:val="19"/>
          <w:szCs w:val="19"/>
        </w:rPr>
        <w:t>Could we come up with a one sentence vision, or could we keep these separate elements of the vision as they are?</w:t>
      </w:r>
    </w:p>
    <w:p w:rsidR="00D40D7D" w:rsidRDefault="00D40D7D" w:rsidP="008C0E37">
      <w:pPr>
        <w:pStyle w:val="NormalWeb"/>
        <w:rPr>
          <w:rStyle w:val="Strong"/>
          <w:rFonts w:ascii="Open Sans" w:hAnsi="Open Sans" w:cs="Open Sans"/>
          <w:sz w:val="19"/>
          <w:szCs w:val="19"/>
        </w:rPr>
      </w:pPr>
      <w:bookmarkStart w:id="0" w:name="_GoBack"/>
      <w:bookmarkEnd w:id="0"/>
    </w:p>
    <w:p w:rsidR="00581245" w:rsidRPr="00C545C0" w:rsidRDefault="00C37894" w:rsidP="008C0E37">
      <w:pPr>
        <w:pStyle w:val="NormalWeb"/>
        <w:rPr>
          <w:rStyle w:val="Strong"/>
          <w:rFonts w:ascii="Merriweather" w:hAnsi="Merriweather" w:cs="Open Sans"/>
          <w:sz w:val="19"/>
          <w:szCs w:val="19"/>
        </w:rPr>
      </w:pPr>
      <w:r w:rsidRPr="00C545C0">
        <w:rPr>
          <w:rStyle w:val="Strong"/>
          <w:rFonts w:ascii="Merriweather" w:hAnsi="Merriweather" w:cs="Open Sans"/>
          <w:sz w:val="19"/>
          <w:szCs w:val="19"/>
        </w:rPr>
        <w:t xml:space="preserve">Learn more </w:t>
      </w:r>
    </w:p>
    <w:p w:rsidR="009D444A" w:rsidRDefault="009D444A" w:rsidP="009D444A">
      <w:pPr>
        <w:rPr>
          <w:rStyle w:val="Hyperlink"/>
          <w:rFonts w:ascii="Merriweather" w:hAnsi="Merriweather"/>
          <w:bCs/>
          <w:sz w:val="19"/>
          <w:szCs w:val="19"/>
        </w:rPr>
      </w:pPr>
      <w:r w:rsidRPr="009D444A">
        <w:rPr>
          <w:rFonts w:ascii="Merriweather" w:hAnsi="Merriweather"/>
          <w:bCs/>
          <w:sz w:val="19"/>
          <w:szCs w:val="19"/>
        </w:rPr>
        <w:t xml:space="preserve">Several visioning exercises as well as guidelines and best practices. Access </w:t>
      </w:r>
      <w:hyperlink r:id="rId11" w:history="1">
        <w:r w:rsidRPr="00CB3959">
          <w:rPr>
            <w:rStyle w:val="Hyperlink"/>
            <w:rFonts w:ascii="Merriweather" w:hAnsi="Merriweather"/>
            <w:bCs/>
            <w:sz w:val="19"/>
            <w:szCs w:val="19"/>
          </w:rPr>
          <w:t>here</w:t>
        </w:r>
      </w:hyperlink>
    </w:p>
    <w:p w:rsidR="005F3891" w:rsidRPr="005F3891" w:rsidRDefault="005F3891" w:rsidP="005F3891">
      <w:pPr>
        <w:pStyle w:val="text"/>
        <w:rPr>
          <w:rFonts w:ascii="Merriweather" w:hAnsi="Merriweather"/>
          <w:sz w:val="19"/>
          <w:szCs w:val="19"/>
        </w:rPr>
      </w:pPr>
      <w:bookmarkStart w:id="1" w:name="reference_book3104"/>
      <w:bookmarkEnd w:id="1"/>
      <w:r w:rsidRPr="005F3891">
        <w:rPr>
          <w:rFonts w:ascii="Merriweather" w:hAnsi="Merriweather"/>
          <w:sz w:val="19"/>
          <w:szCs w:val="19"/>
        </w:rPr>
        <w:t xml:space="preserve">DFID (Editor) (2003): </w:t>
      </w:r>
      <w:r w:rsidRPr="005F3891">
        <w:rPr>
          <w:rFonts w:ascii="Merriweather" w:hAnsi="Merriweather"/>
          <w:i/>
          <w:sz w:val="19"/>
          <w:szCs w:val="19"/>
        </w:rPr>
        <w:t>Tools for Development. A handbook for those engaged in development activity</w:t>
      </w:r>
      <w:r w:rsidRPr="005F3891">
        <w:rPr>
          <w:rFonts w:ascii="Merriweather" w:hAnsi="Merriweather"/>
          <w:sz w:val="19"/>
          <w:szCs w:val="19"/>
        </w:rPr>
        <w:t xml:space="preserve">. London: Department for International Development. </w:t>
      </w:r>
      <w:hyperlink r:id="rId12" w:tgtFrame="_blank" w:history="1">
        <w:r w:rsidRPr="005F3891">
          <w:rPr>
            <w:rStyle w:val="Hyperlink"/>
            <w:rFonts w:ascii="Merriweather" w:hAnsi="Merriweather"/>
            <w:sz w:val="19"/>
            <w:szCs w:val="19"/>
          </w:rPr>
          <w:t>URL</w:t>
        </w:r>
      </w:hyperlink>
      <w:r>
        <w:rPr>
          <w:rFonts w:ascii="Merriweather" w:hAnsi="Merriweather"/>
          <w:sz w:val="19"/>
          <w:szCs w:val="19"/>
        </w:rPr>
        <w:t xml:space="preserve">, </w:t>
      </w:r>
      <w:hyperlink r:id="rId13" w:history="1">
        <w:r>
          <w:rPr>
            <w:rStyle w:val="Hyperlink"/>
            <w:rFonts w:ascii="Merriweather" w:hAnsi="Merriweather"/>
            <w:sz w:val="19"/>
            <w:szCs w:val="19"/>
          </w:rPr>
          <w:t>pdf</w:t>
        </w:r>
      </w:hyperlink>
      <w:r>
        <w:rPr>
          <w:rFonts w:ascii="Merriweather" w:hAnsi="Merriweather"/>
          <w:sz w:val="19"/>
          <w:szCs w:val="19"/>
        </w:rPr>
        <w:t>.</w:t>
      </w:r>
    </w:p>
    <w:p w:rsidR="00307222" w:rsidRDefault="009D444A" w:rsidP="009D444A">
      <w:pPr>
        <w:rPr>
          <w:rFonts w:ascii="Merriweather" w:hAnsi="Merriweather"/>
          <w:bCs/>
          <w:color w:val="FF0000"/>
          <w:sz w:val="19"/>
          <w:szCs w:val="19"/>
        </w:rPr>
      </w:pPr>
      <w:r w:rsidRPr="009D444A">
        <w:rPr>
          <w:rFonts w:ascii="Merriweather" w:hAnsi="Merriweather"/>
          <w:bCs/>
          <w:sz w:val="19"/>
          <w:szCs w:val="19"/>
        </w:rPr>
        <w:t xml:space="preserve">Social Transformation Project. Visioning Toolkit. Access </w:t>
      </w:r>
      <w:hyperlink r:id="rId14" w:history="1">
        <w:r w:rsidRPr="00CB3959">
          <w:rPr>
            <w:rStyle w:val="Hyperlink"/>
            <w:rFonts w:ascii="Merriweather" w:hAnsi="Merriweather"/>
            <w:bCs/>
            <w:sz w:val="19"/>
            <w:szCs w:val="19"/>
          </w:rPr>
          <w:t>here</w:t>
        </w:r>
      </w:hyperlink>
    </w:p>
    <w:p w:rsidR="00CB3959" w:rsidRDefault="00CB3959" w:rsidP="009D444A">
      <w:pPr>
        <w:rPr>
          <w:rFonts w:ascii="Merriweather" w:hAnsi="Merriweather"/>
          <w:bCs/>
          <w:color w:val="FF0000"/>
          <w:sz w:val="19"/>
          <w:szCs w:val="19"/>
        </w:rPr>
      </w:pPr>
    </w:p>
    <w:sectPr w:rsidR="00CB3959" w:rsidSect="009747A8">
      <w:headerReference w:type="default" r:id="rId15"/>
      <w:footerReference w:type="default" r:id="rId16"/>
      <w:pgSz w:w="11906" w:h="16838"/>
      <w:pgMar w:top="851" w:right="1247" w:bottom="1134" w:left="124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B02" w:rsidRDefault="00D57B02" w:rsidP="001F5A01">
      <w:pPr>
        <w:spacing w:after="0" w:line="240" w:lineRule="auto"/>
      </w:pPr>
      <w:r>
        <w:separator/>
      </w:r>
    </w:p>
  </w:endnote>
  <w:endnote w:type="continuationSeparator" w:id="0">
    <w:p w:rsidR="00D57B02" w:rsidRDefault="00D57B02" w:rsidP="001F5A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Merriweather">
    <w:altName w:val="Cambria Math"/>
    <w:panose1 w:val="02060503050406030704"/>
    <w:charset w:val="00"/>
    <w:family w:val="roman"/>
    <w:pitch w:val="variable"/>
    <w:sig w:usb0="A00002BF" w:usb1="5000207A" w:usb2="00000000" w:usb3="00000000" w:csb0="00000097"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53A3" w:rsidRDefault="009747A8" w:rsidP="003B53A3">
    <w:pPr>
      <w:pStyle w:val="Footer"/>
    </w:pPr>
    <w:r>
      <w:rPr>
        <w:noProof/>
      </w:rPr>
      <mc:AlternateContent>
        <mc:Choice Requires="wps">
          <w:drawing>
            <wp:anchor distT="0" distB="0" distL="114300" distR="114300" simplePos="0" relativeHeight="251661312" behindDoc="0" locked="0" layoutInCell="1" allowOverlap="1" wp14:anchorId="739EAA92" wp14:editId="2902948F">
              <wp:simplePos x="0" y="0"/>
              <wp:positionH relativeFrom="column">
                <wp:posOffset>2437130</wp:posOffset>
              </wp:positionH>
              <wp:positionV relativeFrom="paragraph">
                <wp:posOffset>322580</wp:posOffset>
              </wp:positionV>
              <wp:extent cx="3896360" cy="1403985"/>
              <wp:effectExtent l="0" t="0" r="889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6360" cy="1403985"/>
                      </a:xfrm>
                      <a:prstGeom prst="rect">
                        <a:avLst/>
                      </a:prstGeom>
                      <a:solidFill>
                        <a:srgbClr val="FFFFFF"/>
                      </a:solidFill>
                      <a:ln w="9525">
                        <a:noFill/>
                        <a:miter lim="800000"/>
                        <a:headEnd/>
                        <a:tailEnd/>
                      </a:ln>
                    </wps:spPr>
                    <wps:txbx>
                      <w:txbxContent>
                        <w:p w:rsidR="009747A8" w:rsidRPr="008C0E37" w:rsidRDefault="009747A8" w:rsidP="001E4C61">
                          <w:pPr>
                            <w:spacing w:after="0"/>
                            <w:jc w:val="right"/>
                            <w:rPr>
                              <w:rFonts w:ascii="Open Sans" w:hAnsi="Open Sans" w:cs="Open Sans"/>
                              <w:sz w:val="16"/>
                            </w:rPr>
                          </w:pPr>
                          <w:r w:rsidRPr="008C0E37">
                            <w:rPr>
                              <w:rFonts w:ascii="Open Sans" w:hAnsi="Open Sans" w:cs="Open Sans"/>
                              <w:sz w:val="16"/>
                            </w:rPr>
                            <w:t>The MSP Guide: How to design and facilitate multi-stakeholder partnerships</w:t>
                          </w:r>
                          <w:r w:rsidR="001E4C61" w:rsidRPr="008C0E37">
                            <w:rPr>
                              <w:rFonts w:ascii="Open Sans" w:hAnsi="Open Sans" w:cs="Open Sans"/>
                              <w:sz w:val="16"/>
                            </w:rPr>
                            <w:t xml:space="preserve"> </w:t>
                          </w:r>
                        </w:p>
                        <w:p w:rsidR="001E4C61" w:rsidRPr="008C0E37" w:rsidRDefault="001E4C61" w:rsidP="001E4C61">
                          <w:pPr>
                            <w:spacing w:after="0"/>
                            <w:jc w:val="right"/>
                            <w:rPr>
                              <w:rFonts w:ascii="Open Sans" w:hAnsi="Open Sans" w:cs="Open Sans"/>
                              <w:sz w:val="16"/>
                            </w:rPr>
                          </w:pPr>
                          <w:r w:rsidRPr="008C0E37">
                            <w:rPr>
                              <w:rFonts w:ascii="Open Sans" w:hAnsi="Open Sans" w:cs="Open Sans"/>
                              <w:sz w:val="16"/>
                            </w:rPr>
                            <w:t xml:space="preserve">Get the MSP Guide and all 60 tools at </w:t>
                          </w:r>
                          <w:hyperlink r:id="rId1" w:history="1">
                            <w:r w:rsidR="003B53A3" w:rsidRPr="008C0E37">
                              <w:rPr>
                                <w:rStyle w:val="Hyperlink"/>
                                <w:rFonts w:ascii="Open Sans" w:hAnsi="Open Sans" w:cs="Open Sans"/>
                                <w:sz w:val="16"/>
                              </w:rPr>
                              <w:t>www.mspguide.org</w:t>
                            </w:r>
                          </w:hyperlink>
                          <w:r w:rsidR="003B53A3" w:rsidRPr="008C0E37">
                            <w:rPr>
                              <w:rFonts w:ascii="Open Sans" w:hAnsi="Open Sans" w:cs="Open Sans"/>
                              <w:sz w:val="16"/>
                            </w:rPr>
                            <w:t xml:space="preserve"> </w:t>
                          </w:r>
                        </w:p>
                        <w:p w:rsidR="003B53A3" w:rsidRDefault="00D57B02" w:rsidP="003B53A3">
                          <w:pPr>
                            <w:jc w:val="right"/>
                          </w:pPr>
                          <w:hyperlink r:id="rId2" w:history="1">
                            <w:r w:rsidR="003B53A3" w:rsidRPr="008C0E37">
                              <w:rPr>
                                <w:rStyle w:val="Hyperlink"/>
                                <w:rFonts w:ascii="Open Sans" w:hAnsi="Open Sans" w:cs="Open Sans"/>
                                <w:sz w:val="16"/>
                              </w:rPr>
                              <w:t>www.wageningenur.nl/cdi</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91.9pt;margin-top:25.4pt;width:306.8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IGUIgIAAB4EAAAOAAAAZHJzL2Uyb0RvYy54bWysU9tu2zAMfR+wfxD0vti5NjHiFF26DAO6&#10;C9DuA2RZjoVJoiYpsbOvLyWnaba9DdODQIrkEXlIrm97rchROC/BlHQ8yikRhkMtzb6k359275aU&#10;+MBMzRQYUdKT8PR28/bNurOFmEALqhaOIIjxRWdL2oZgiyzzvBWa+RFYYdDYgNMsoOr2We1Yh+ha&#10;ZZM8X2QduNo64MJ7fL0fjHST8JtG8PC1abwIRJUUcwvpdumu4p1t1qzYO2Zbyc9psH/IQjNp8NML&#10;1D0LjByc/AtKS+7AQxNGHHQGTSO5SDVgNeP8j2oeW2ZFqgXJ8fZCk/9/sPzL8Zsjsi7pNL+hxDCN&#10;TXoSfSDvoSeTyE9nfYFujxYdQ4/P2OdUq7cPwH94YmDbMrMXd85B1wpWY37jGJldhQ44PoJU3Weo&#10;8Rt2CJCA+sbpSB7SQRAd+3S69CamwvFxulwtpgs0cbSNZ/l0tZynP1jxEm6dDx8FaBKFkjpsfoJn&#10;xwcfYjqseHGJv3lQst5JpZLi9tVWOXJkOCi7dM7ov7kpQ7qSruaTeUI2EOPTDGkZcJCV1CVd5vHE&#10;cFZEOj6YOsmBSTXImIkyZ34iJQM5oa96dIykVVCfkCkHw8DigqHQgvtFSYfDWlL/88CcoER9Msj2&#10;ajybxelOymx+M0HFXVuqawszHKFKGigZxG1IG5F4sHfYlZ1MfL1mcs4VhzDReF6YOOXXevJ6XevN&#10;MwAAAP//AwBQSwMEFAAGAAgAAAAhAHzHl/DgAAAACgEAAA8AAABkcnMvZG93bnJldi54bWxMj8FO&#10;wzAQRO9I/IO1SNyo05bSJsSpKiouHJBakODoxk4cYa8t203D37Oc4LQa7WjmTb2dnGWjjmnwKGA+&#10;K4BpbL0asBfw/vZ8twGWskQlrUct4Fsn2DbXV7WslL/gQY/H3DMKwVRJASbnUHGeWqOdTDMfNNKv&#10;89HJTDL2XEV5oXBn+aIoHriTA1KDkUE/Gd1+Hc9OwIczg9rH189O2XH/0u1WYYpBiNubafcILOsp&#10;/5nhF5/QoSGmkz+jSswKWG6WhJ4FrAq6ZCjL9T2wk4DFel4Cb2r+f0LzAwAA//8DAFBLAQItABQA&#10;BgAIAAAAIQC2gziS/gAAAOEBAAATAAAAAAAAAAAAAAAAAAAAAABbQ29udGVudF9UeXBlc10ueG1s&#10;UEsBAi0AFAAGAAgAAAAhADj9If/WAAAAlAEAAAsAAAAAAAAAAAAAAAAALwEAAF9yZWxzLy5yZWxz&#10;UEsBAi0AFAAGAAgAAAAhAJl4gZQiAgAAHgQAAA4AAAAAAAAAAAAAAAAALgIAAGRycy9lMm9Eb2Mu&#10;eG1sUEsBAi0AFAAGAAgAAAAhAHzHl/DgAAAACgEAAA8AAAAAAAAAAAAAAAAAfAQAAGRycy9kb3du&#10;cmV2LnhtbFBLBQYAAAAABAAEAPMAAACJBQAAAAA=&#10;" stroked="f">
              <v:textbox style="mso-fit-shape-to-text:t">
                <w:txbxContent>
                  <w:p w:rsidR="009747A8" w:rsidRPr="008C0E37" w:rsidRDefault="009747A8" w:rsidP="001E4C61">
                    <w:pPr>
                      <w:spacing w:after="0"/>
                      <w:jc w:val="right"/>
                      <w:rPr>
                        <w:rFonts w:ascii="Open Sans" w:hAnsi="Open Sans" w:cs="Open Sans"/>
                        <w:sz w:val="16"/>
                      </w:rPr>
                    </w:pPr>
                    <w:r w:rsidRPr="008C0E37">
                      <w:rPr>
                        <w:rFonts w:ascii="Open Sans" w:hAnsi="Open Sans" w:cs="Open Sans"/>
                        <w:sz w:val="16"/>
                      </w:rPr>
                      <w:t>The MSP Guide: How to design and facilitate multi-stakeholder partnerships</w:t>
                    </w:r>
                    <w:r w:rsidR="001E4C61" w:rsidRPr="008C0E37">
                      <w:rPr>
                        <w:rFonts w:ascii="Open Sans" w:hAnsi="Open Sans" w:cs="Open Sans"/>
                        <w:sz w:val="16"/>
                      </w:rPr>
                      <w:t xml:space="preserve"> </w:t>
                    </w:r>
                  </w:p>
                  <w:p w:rsidR="001E4C61" w:rsidRPr="008C0E37" w:rsidRDefault="001E4C61" w:rsidP="001E4C61">
                    <w:pPr>
                      <w:spacing w:after="0"/>
                      <w:jc w:val="right"/>
                      <w:rPr>
                        <w:rFonts w:ascii="Open Sans" w:hAnsi="Open Sans" w:cs="Open Sans"/>
                        <w:sz w:val="16"/>
                      </w:rPr>
                    </w:pPr>
                    <w:r w:rsidRPr="008C0E37">
                      <w:rPr>
                        <w:rFonts w:ascii="Open Sans" w:hAnsi="Open Sans" w:cs="Open Sans"/>
                        <w:sz w:val="16"/>
                      </w:rPr>
                      <w:t xml:space="preserve">Get the MSP Guide and all 60 tools at </w:t>
                    </w:r>
                    <w:hyperlink r:id="rId3" w:history="1">
                      <w:r w:rsidR="003B53A3" w:rsidRPr="008C0E37">
                        <w:rPr>
                          <w:rStyle w:val="Hyperlink"/>
                          <w:rFonts w:ascii="Open Sans" w:hAnsi="Open Sans" w:cs="Open Sans"/>
                          <w:sz w:val="16"/>
                        </w:rPr>
                        <w:t>www.mspguide.org</w:t>
                      </w:r>
                    </w:hyperlink>
                    <w:r w:rsidR="003B53A3" w:rsidRPr="008C0E37">
                      <w:rPr>
                        <w:rFonts w:ascii="Open Sans" w:hAnsi="Open Sans" w:cs="Open Sans"/>
                        <w:sz w:val="16"/>
                      </w:rPr>
                      <w:t xml:space="preserve"> </w:t>
                    </w:r>
                  </w:p>
                  <w:p w:rsidR="003B53A3" w:rsidRDefault="00D57B02" w:rsidP="003B53A3">
                    <w:pPr>
                      <w:jc w:val="right"/>
                    </w:pPr>
                    <w:hyperlink r:id="rId4" w:history="1">
                      <w:r w:rsidR="003B53A3" w:rsidRPr="008C0E37">
                        <w:rPr>
                          <w:rStyle w:val="Hyperlink"/>
                          <w:rFonts w:ascii="Open Sans" w:hAnsi="Open Sans" w:cs="Open Sans"/>
                          <w:sz w:val="16"/>
                        </w:rPr>
                        <w:t>www.wageningenur.nl/cdi</w:t>
                      </w:r>
                    </w:hyperlink>
                  </w:p>
                </w:txbxContent>
              </v:textbox>
            </v:shape>
          </w:pict>
        </mc:Fallback>
      </mc:AlternateContent>
    </w:r>
    <w:r w:rsidR="003B53A3">
      <w:tab/>
    </w:r>
    <w:r w:rsidR="003B53A3">
      <w:tab/>
    </w:r>
    <w:r w:rsidR="003B53A3">
      <w:tab/>
    </w:r>
    <w:r w:rsidR="003B53A3">
      <w:tab/>
    </w:r>
    <w:r w:rsidR="003B53A3">
      <w:tab/>
    </w:r>
    <w:r w:rsidR="003B53A3">
      <w:tab/>
      <w:t xml:space="preserve">  </w:t>
    </w:r>
  </w:p>
  <w:p w:rsidR="003B53A3" w:rsidRDefault="001E6B5F" w:rsidP="003B53A3">
    <w:pPr>
      <w:pStyle w:val="Footer"/>
    </w:pPr>
    <w:r>
      <w:rPr>
        <w:b/>
        <w:noProof/>
        <w:sz w:val="16"/>
        <w:szCs w:val="16"/>
      </w:rPr>
      <w:drawing>
        <wp:anchor distT="0" distB="0" distL="114300" distR="114300" simplePos="0" relativeHeight="251657215" behindDoc="0" locked="0" layoutInCell="1" allowOverlap="1" wp14:anchorId="6309EC9E" wp14:editId="0EC74BDC">
          <wp:simplePos x="0" y="0"/>
          <wp:positionH relativeFrom="column">
            <wp:posOffset>0</wp:posOffset>
          </wp:positionH>
          <wp:positionV relativeFrom="paragraph">
            <wp:posOffset>13335</wp:posOffset>
          </wp:positionV>
          <wp:extent cx="1597025" cy="304800"/>
          <wp:effectExtent l="0" t="0" r="317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9118" b="16176"/>
                  <a:stretch/>
                </pic:blipFill>
                <pic:spPr bwMode="auto">
                  <a:xfrm>
                    <a:off x="0" y="0"/>
                    <a:ext cx="1597025" cy="304800"/>
                  </a:xfrm>
                  <a:prstGeom prst="rect">
                    <a:avLst/>
                  </a:prstGeom>
                  <a:solidFill>
                    <a:schemeClr val="bg1">
                      <a:alpha val="0"/>
                    </a:scheme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F5A01" w:rsidRDefault="003B53A3">
    <w:pPr>
      <w:pStyle w:val="Footer"/>
    </w:pPr>
    <w:r>
      <w:rPr>
        <w:sz w:val="18"/>
      </w:rPr>
      <w:tab/>
    </w:r>
    <w:r>
      <w:rPr>
        <w:sz w:val="18"/>
      </w:rPr>
      <w:tab/>
    </w:r>
    <w:r w:rsidRPr="003B53A3">
      <w:rPr>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B02" w:rsidRDefault="00D57B02" w:rsidP="001F5A01">
      <w:pPr>
        <w:spacing w:after="0" w:line="240" w:lineRule="auto"/>
      </w:pPr>
      <w:r>
        <w:separator/>
      </w:r>
    </w:p>
  </w:footnote>
  <w:footnote w:type="continuationSeparator" w:id="0">
    <w:p w:rsidR="00D57B02" w:rsidRDefault="00D57B02" w:rsidP="001F5A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A01" w:rsidRPr="00DF3871" w:rsidRDefault="001F5A01">
    <w:pPr>
      <w:pStyle w:val="Header"/>
      <w:rPr>
        <w:b/>
        <w:sz w:val="28"/>
      </w:rPr>
    </w:pPr>
    <w:r w:rsidRPr="00DF3871">
      <w:rPr>
        <w:b/>
        <w:noProof/>
        <w:sz w:val="28"/>
      </w:rPr>
      <w:drawing>
        <wp:anchor distT="0" distB="0" distL="114300" distR="114300" simplePos="0" relativeHeight="251658240" behindDoc="0" locked="0" layoutInCell="1" allowOverlap="1" wp14:anchorId="2CDF82C5" wp14:editId="15A897E9">
          <wp:simplePos x="0" y="0"/>
          <wp:positionH relativeFrom="margin">
            <wp:posOffset>6497320</wp:posOffset>
          </wp:positionH>
          <wp:positionV relativeFrom="margin">
            <wp:posOffset>-942340</wp:posOffset>
          </wp:positionV>
          <wp:extent cx="321945" cy="10808335"/>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21945" cy="10808335"/>
                  </a:xfrm>
                  <a:prstGeom prst="rect">
                    <a:avLst/>
                  </a:prstGeom>
                </pic:spPr>
              </pic:pic>
            </a:graphicData>
          </a:graphic>
          <wp14:sizeRelH relativeFrom="margin">
            <wp14:pctWidth>0</wp14:pctWidth>
          </wp14:sizeRelH>
          <wp14:sizeRelV relativeFrom="margin">
            <wp14:pctHeight>0</wp14:pctHeight>
          </wp14:sizeRelV>
        </wp:anchor>
      </w:drawing>
    </w:r>
  </w:p>
  <w:p w:rsidR="00B8121F" w:rsidRDefault="00B8121F">
    <w:pPr>
      <w:pStyle w:val="Header"/>
    </w:pPr>
  </w:p>
  <w:p w:rsidR="00B8121F" w:rsidRDefault="00B8121F">
    <w:pPr>
      <w:pStyle w:val="Header"/>
    </w:pPr>
  </w:p>
  <w:p w:rsidR="001F5A01" w:rsidRDefault="001F5A01" w:rsidP="001F5A01">
    <w:pPr>
      <w:pStyle w:val="Header"/>
      <w:jc w:val="right"/>
    </w:pPr>
    <w:r>
      <w:rPr>
        <w:noProof/>
      </w:rPr>
      <w:drawing>
        <wp:inline distT="0" distB="0" distL="0" distR="0" wp14:anchorId="6D97E745" wp14:editId="77903DC5">
          <wp:extent cx="431800" cy="10963982"/>
          <wp:effectExtent l="0" t="0" r="635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429837" cy="10914146"/>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41189"/>
    <w:multiLevelType w:val="hybridMultilevel"/>
    <w:tmpl w:val="AAE6B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12E10"/>
    <w:multiLevelType w:val="hybridMultilevel"/>
    <w:tmpl w:val="1B9E0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706602"/>
    <w:multiLevelType w:val="multilevel"/>
    <w:tmpl w:val="73FA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EF74D8E"/>
    <w:multiLevelType w:val="hybridMultilevel"/>
    <w:tmpl w:val="E9309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040E3B"/>
    <w:multiLevelType w:val="hybridMultilevel"/>
    <w:tmpl w:val="28A0D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FA32B2"/>
    <w:multiLevelType w:val="hybridMultilevel"/>
    <w:tmpl w:val="10062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116849"/>
    <w:multiLevelType w:val="hybridMultilevel"/>
    <w:tmpl w:val="E8CEC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E23B82"/>
    <w:multiLevelType w:val="hybridMultilevel"/>
    <w:tmpl w:val="39D89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3E22B3"/>
    <w:multiLevelType w:val="hybridMultilevel"/>
    <w:tmpl w:val="A5C87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A93783"/>
    <w:multiLevelType w:val="hybridMultilevel"/>
    <w:tmpl w:val="7556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EB707C"/>
    <w:multiLevelType w:val="hybridMultilevel"/>
    <w:tmpl w:val="21566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621335"/>
    <w:multiLevelType w:val="hybridMultilevel"/>
    <w:tmpl w:val="FEE08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A21C15"/>
    <w:multiLevelType w:val="hybridMultilevel"/>
    <w:tmpl w:val="1C8CA5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C13555B"/>
    <w:multiLevelType w:val="multilevel"/>
    <w:tmpl w:val="8324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52143E0"/>
    <w:multiLevelType w:val="multilevel"/>
    <w:tmpl w:val="6498A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57E3466"/>
    <w:multiLevelType w:val="hybridMultilevel"/>
    <w:tmpl w:val="DC229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8946FD"/>
    <w:multiLevelType w:val="hybridMultilevel"/>
    <w:tmpl w:val="67244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6F90F28"/>
    <w:multiLevelType w:val="hybridMultilevel"/>
    <w:tmpl w:val="929C0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C87EA7"/>
    <w:multiLevelType w:val="hybridMultilevel"/>
    <w:tmpl w:val="D42EA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12"/>
  </w:num>
  <w:num w:numId="4">
    <w:abstractNumId w:val="2"/>
  </w:num>
  <w:num w:numId="5">
    <w:abstractNumId w:val="7"/>
  </w:num>
  <w:num w:numId="6">
    <w:abstractNumId w:val="18"/>
  </w:num>
  <w:num w:numId="7">
    <w:abstractNumId w:val="8"/>
  </w:num>
  <w:num w:numId="8">
    <w:abstractNumId w:val="10"/>
  </w:num>
  <w:num w:numId="9">
    <w:abstractNumId w:val="1"/>
  </w:num>
  <w:num w:numId="10">
    <w:abstractNumId w:val="3"/>
  </w:num>
  <w:num w:numId="11">
    <w:abstractNumId w:val="0"/>
  </w:num>
  <w:num w:numId="12">
    <w:abstractNumId w:val="9"/>
  </w:num>
  <w:num w:numId="13">
    <w:abstractNumId w:val="16"/>
  </w:num>
  <w:num w:numId="14">
    <w:abstractNumId w:val="4"/>
  </w:num>
  <w:num w:numId="15">
    <w:abstractNumId w:val="17"/>
  </w:num>
  <w:num w:numId="16">
    <w:abstractNumId w:val="6"/>
  </w:num>
  <w:num w:numId="17">
    <w:abstractNumId w:val="15"/>
  </w:num>
  <w:num w:numId="18">
    <w:abstractNumId w:val="5"/>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AD6"/>
    <w:rsid w:val="00040C56"/>
    <w:rsid w:val="00064AD6"/>
    <w:rsid w:val="00080362"/>
    <w:rsid w:val="000D6EDD"/>
    <w:rsid w:val="00106055"/>
    <w:rsid w:val="001E0E9A"/>
    <w:rsid w:val="001E4C61"/>
    <w:rsid w:val="001E6B5F"/>
    <w:rsid w:val="001F3FA3"/>
    <w:rsid w:val="001F5A01"/>
    <w:rsid w:val="00221305"/>
    <w:rsid w:val="002638EA"/>
    <w:rsid w:val="002711BF"/>
    <w:rsid w:val="002C4957"/>
    <w:rsid w:val="002D79C4"/>
    <w:rsid w:val="00307222"/>
    <w:rsid w:val="00343CBB"/>
    <w:rsid w:val="003B00E6"/>
    <w:rsid w:val="003B53A3"/>
    <w:rsid w:val="003F2DFF"/>
    <w:rsid w:val="0041175A"/>
    <w:rsid w:val="00454351"/>
    <w:rsid w:val="0049197A"/>
    <w:rsid w:val="004A3563"/>
    <w:rsid w:val="004C4432"/>
    <w:rsid w:val="00502BCC"/>
    <w:rsid w:val="00514ADF"/>
    <w:rsid w:val="00515DCF"/>
    <w:rsid w:val="00581245"/>
    <w:rsid w:val="00582578"/>
    <w:rsid w:val="005A0190"/>
    <w:rsid w:val="005A1A58"/>
    <w:rsid w:val="005F3891"/>
    <w:rsid w:val="006562BF"/>
    <w:rsid w:val="007144D7"/>
    <w:rsid w:val="00786DB9"/>
    <w:rsid w:val="00790953"/>
    <w:rsid w:val="008C0E37"/>
    <w:rsid w:val="009569E6"/>
    <w:rsid w:val="0096130A"/>
    <w:rsid w:val="00964B03"/>
    <w:rsid w:val="009747A8"/>
    <w:rsid w:val="009D444A"/>
    <w:rsid w:val="00A02442"/>
    <w:rsid w:val="00A07FA8"/>
    <w:rsid w:val="00A30CD5"/>
    <w:rsid w:val="00B36CB9"/>
    <w:rsid w:val="00B8121F"/>
    <w:rsid w:val="00C37894"/>
    <w:rsid w:val="00C545C0"/>
    <w:rsid w:val="00C654C8"/>
    <w:rsid w:val="00C77A23"/>
    <w:rsid w:val="00C84B6E"/>
    <w:rsid w:val="00CB3959"/>
    <w:rsid w:val="00CD446B"/>
    <w:rsid w:val="00D21C60"/>
    <w:rsid w:val="00D40D7D"/>
    <w:rsid w:val="00D46EBF"/>
    <w:rsid w:val="00D57B02"/>
    <w:rsid w:val="00DD4437"/>
    <w:rsid w:val="00DF3871"/>
    <w:rsid w:val="00E16891"/>
    <w:rsid w:val="00E34AD6"/>
    <w:rsid w:val="00FE19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3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A01"/>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5A01"/>
  </w:style>
  <w:style w:type="paragraph" w:styleId="Footer">
    <w:name w:val="footer"/>
    <w:basedOn w:val="Normal"/>
    <w:link w:val="FooterChar"/>
    <w:uiPriority w:val="99"/>
    <w:unhideWhenUsed/>
    <w:rsid w:val="001F5A01"/>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5A01"/>
  </w:style>
  <w:style w:type="paragraph" w:styleId="BalloonText">
    <w:name w:val="Balloon Text"/>
    <w:basedOn w:val="Normal"/>
    <w:link w:val="BalloonTextChar"/>
    <w:uiPriority w:val="99"/>
    <w:semiHidden/>
    <w:unhideWhenUsed/>
    <w:rsid w:val="001F5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A01"/>
    <w:rPr>
      <w:rFonts w:ascii="Tahoma" w:hAnsi="Tahoma" w:cs="Tahoma"/>
      <w:sz w:val="16"/>
      <w:szCs w:val="16"/>
    </w:rPr>
  </w:style>
  <w:style w:type="character" w:styleId="Hyperlink">
    <w:name w:val="Hyperlink"/>
    <w:basedOn w:val="DefaultParagraphFont"/>
    <w:uiPriority w:val="99"/>
    <w:unhideWhenUsed/>
    <w:rsid w:val="003B53A3"/>
    <w:rPr>
      <w:color w:val="0000FF" w:themeColor="hyperlink"/>
      <w:u w:val="single"/>
    </w:rPr>
  </w:style>
  <w:style w:type="paragraph" w:styleId="NormalWeb">
    <w:name w:val="Normal (Web)"/>
    <w:basedOn w:val="Normal"/>
    <w:uiPriority w:val="99"/>
    <w:unhideWhenUsed/>
    <w:rsid w:val="00B812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121F"/>
    <w:rPr>
      <w:b/>
      <w:bCs/>
    </w:rPr>
  </w:style>
  <w:style w:type="character" w:styleId="Emphasis">
    <w:name w:val="Emphasis"/>
    <w:basedOn w:val="DefaultParagraphFont"/>
    <w:uiPriority w:val="20"/>
    <w:qFormat/>
    <w:rsid w:val="00B8121F"/>
    <w:rPr>
      <w:i/>
      <w:iCs/>
    </w:rPr>
  </w:style>
  <w:style w:type="table" w:styleId="TableGrid">
    <w:name w:val="Table Grid"/>
    <w:basedOn w:val="TableNormal"/>
    <w:uiPriority w:val="59"/>
    <w:rsid w:val="00502B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34AD6"/>
    <w:rPr>
      <w:sz w:val="16"/>
      <w:szCs w:val="16"/>
    </w:rPr>
  </w:style>
  <w:style w:type="paragraph" w:styleId="CommentText">
    <w:name w:val="annotation text"/>
    <w:basedOn w:val="Normal"/>
    <w:link w:val="CommentTextChar"/>
    <w:uiPriority w:val="99"/>
    <w:semiHidden/>
    <w:unhideWhenUsed/>
    <w:rsid w:val="00E34AD6"/>
    <w:pPr>
      <w:spacing w:line="240" w:lineRule="auto"/>
    </w:pPr>
    <w:rPr>
      <w:sz w:val="20"/>
      <w:szCs w:val="20"/>
    </w:rPr>
  </w:style>
  <w:style w:type="character" w:customStyle="1" w:styleId="CommentTextChar">
    <w:name w:val="Comment Text Char"/>
    <w:basedOn w:val="DefaultParagraphFont"/>
    <w:link w:val="CommentText"/>
    <w:uiPriority w:val="99"/>
    <w:semiHidden/>
    <w:rsid w:val="00E34AD6"/>
    <w:rPr>
      <w:sz w:val="20"/>
      <w:szCs w:val="20"/>
    </w:rPr>
  </w:style>
  <w:style w:type="paragraph" w:styleId="CommentSubject">
    <w:name w:val="annotation subject"/>
    <w:basedOn w:val="CommentText"/>
    <w:next w:val="CommentText"/>
    <w:link w:val="CommentSubjectChar"/>
    <w:uiPriority w:val="99"/>
    <w:semiHidden/>
    <w:unhideWhenUsed/>
    <w:rsid w:val="00E34AD6"/>
    <w:rPr>
      <w:b/>
      <w:bCs/>
    </w:rPr>
  </w:style>
  <w:style w:type="character" w:customStyle="1" w:styleId="CommentSubjectChar">
    <w:name w:val="Comment Subject Char"/>
    <w:basedOn w:val="CommentTextChar"/>
    <w:link w:val="CommentSubject"/>
    <w:uiPriority w:val="99"/>
    <w:semiHidden/>
    <w:rsid w:val="00E34AD6"/>
    <w:rPr>
      <w:b/>
      <w:bCs/>
      <w:sz w:val="20"/>
      <w:szCs w:val="20"/>
    </w:rPr>
  </w:style>
  <w:style w:type="character" w:styleId="FollowedHyperlink">
    <w:name w:val="FollowedHyperlink"/>
    <w:basedOn w:val="DefaultParagraphFont"/>
    <w:uiPriority w:val="99"/>
    <w:semiHidden/>
    <w:unhideWhenUsed/>
    <w:rsid w:val="00E34AD6"/>
    <w:rPr>
      <w:color w:val="800080" w:themeColor="followedHyperlink"/>
      <w:u w:val="single"/>
    </w:rPr>
  </w:style>
  <w:style w:type="paragraph" w:styleId="ListParagraph">
    <w:name w:val="List Paragraph"/>
    <w:basedOn w:val="Normal"/>
    <w:uiPriority w:val="34"/>
    <w:qFormat/>
    <w:rsid w:val="005A0190"/>
    <w:pPr>
      <w:ind w:left="720"/>
      <w:contextualSpacing/>
    </w:pPr>
  </w:style>
  <w:style w:type="paragraph" w:customStyle="1" w:styleId="text">
    <w:name w:val="text"/>
    <w:basedOn w:val="Normal"/>
    <w:rsid w:val="005F38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
    <w:name w:val="title"/>
    <w:basedOn w:val="DefaultParagraphFont"/>
    <w:rsid w:val="005F38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3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A01"/>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5A01"/>
  </w:style>
  <w:style w:type="paragraph" w:styleId="Footer">
    <w:name w:val="footer"/>
    <w:basedOn w:val="Normal"/>
    <w:link w:val="FooterChar"/>
    <w:uiPriority w:val="99"/>
    <w:unhideWhenUsed/>
    <w:rsid w:val="001F5A01"/>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5A01"/>
  </w:style>
  <w:style w:type="paragraph" w:styleId="BalloonText">
    <w:name w:val="Balloon Text"/>
    <w:basedOn w:val="Normal"/>
    <w:link w:val="BalloonTextChar"/>
    <w:uiPriority w:val="99"/>
    <w:semiHidden/>
    <w:unhideWhenUsed/>
    <w:rsid w:val="001F5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A01"/>
    <w:rPr>
      <w:rFonts w:ascii="Tahoma" w:hAnsi="Tahoma" w:cs="Tahoma"/>
      <w:sz w:val="16"/>
      <w:szCs w:val="16"/>
    </w:rPr>
  </w:style>
  <w:style w:type="character" w:styleId="Hyperlink">
    <w:name w:val="Hyperlink"/>
    <w:basedOn w:val="DefaultParagraphFont"/>
    <w:uiPriority w:val="99"/>
    <w:unhideWhenUsed/>
    <w:rsid w:val="003B53A3"/>
    <w:rPr>
      <w:color w:val="0000FF" w:themeColor="hyperlink"/>
      <w:u w:val="single"/>
    </w:rPr>
  </w:style>
  <w:style w:type="paragraph" w:styleId="NormalWeb">
    <w:name w:val="Normal (Web)"/>
    <w:basedOn w:val="Normal"/>
    <w:uiPriority w:val="99"/>
    <w:unhideWhenUsed/>
    <w:rsid w:val="00B812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121F"/>
    <w:rPr>
      <w:b/>
      <w:bCs/>
    </w:rPr>
  </w:style>
  <w:style w:type="character" w:styleId="Emphasis">
    <w:name w:val="Emphasis"/>
    <w:basedOn w:val="DefaultParagraphFont"/>
    <w:uiPriority w:val="20"/>
    <w:qFormat/>
    <w:rsid w:val="00B8121F"/>
    <w:rPr>
      <w:i/>
      <w:iCs/>
    </w:rPr>
  </w:style>
  <w:style w:type="table" w:styleId="TableGrid">
    <w:name w:val="Table Grid"/>
    <w:basedOn w:val="TableNormal"/>
    <w:uiPriority w:val="59"/>
    <w:rsid w:val="00502B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34AD6"/>
    <w:rPr>
      <w:sz w:val="16"/>
      <w:szCs w:val="16"/>
    </w:rPr>
  </w:style>
  <w:style w:type="paragraph" w:styleId="CommentText">
    <w:name w:val="annotation text"/>
    <w:basedOn w:val="Normal"/>
    <w:link w:val="CommentTextChar"/>
    <w:uiPriority w:val="99"/>
    <w:semiHidden/>
    <w:unhideWhenUsed/>
    <w:rsid w:val="00E34AD6"/>
    <w:pPr>
      <w:spacing w:line="240" w:lineRule="auto"/>
    </w:pPr>
    <w:rPr>
      <w:sz w:val="20"/>
      <w:szCs w:val="20"/>
    </w:rPr>
  </w:style>
  <w:style w:type="character" w:customStyle="1" w:styleId="CommentTextChar">
    <w:name w:val="Comment Text Char"/>
    <w:basedOn w:val="DefaultParagraphFont"/>
    <w:link w:val="CommentText"/>
    <w:uiPriority w:val="99"/>
    <w:semiHidden/>
    <w:rsid w:val="00E34AD6"/>
    <w:rPr>
      <w:sz w:val="20"/>
      <w:szCs w:val="20"/>
    </w:rPr>
  </w:style>
  <w:style w:type="paragraph" w:styleId="CommentSubject">
    <w:name w:val="annotation subject"/>
    <w:basedOn w:val="CommentText"/>
    <w:next w:val="CommentText"/>
    <w:link w:val="CommentSubjectChar"/>
    <w:uiPriority w:val="99"/>
    <w:semiHidden/>
    <w:unhideWhenUsed/>
    <w:rsid w:val="00E34AD6"/>
    <w:rPr>
      <w:b/>
      <w:bCs/>
    </w:rPr>
  </w:style>
  <w:style w:type="character" w:customStyle="1" w:styleId="CommentSubjectChar">
    <w:name w:val="Comment Subject Char"/>
    <w:basedOn w:val="CommentTextChar"/>
    <w:link w:val="CommentSubject"/>
    <w:uiPriority w:val="99"/>
    <w:semiHidden/>
    <w:rsid w:val="00E34AD6"/>
    <w:rPr>
      <w:b/>
      <w:bCs/>
      <w:sz w:val="20"/>
      <w:szCs w:val="20"/>
    </w:rPr>
  </w:style>
  <w:style w:type="character" w:styleId="FollowedHyperlink">
    <w:name w:val="FollowedHyperlink"/>
    <w:basedOn w:val="DefaultParagraphFont"/>
    <w:uiPriority w:val="99"/>
    <w:semiHidden/>
    <w:unhideWhenUsed/>
    <w:rsid w:val="00E34AD6"/>
    <w:rPr>
      <w:color w:val="800080" w:themeColor="followedHyperlink"/>
      <w:u w:val="single"/>
    </w:rPr>
  </w:style>
  <w:style w:type="paragraph" w:styleId="ListParagraph">
    <w:name w:val="List Paragraph"/>
    <w:basedOn w:val="Normal"/>
    <w:uiPriority w:val="34"/>
    <w:qFormat/>
    <w:rsid w:val="005A0190"/>
    <w:pPr>
      <w:ind w:left="720"/>
      <w:contextualSpacing/>
    </w:pPr>
  </w:style>
  <w:style w:type="paragraph" w:customStyle="1" w:styleId="text">
    <w:name w:val="text"/>
    <w:basedOn w:val="Normal"/>
    <w:rsid w:val="005F38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
    <w:name w:val="title"/>
    <w:basedOn w:val="DefaultParagraphFont"/>
    <w:rsid w:val="005F3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728274">
      <w:bodyDiv w:val="1"/>
      <w:marLeft w:val="0"/>
      <w:marRight w:val="0"/>
      <w:marTop w:val="0"/>
      <w:marBottom w:val="0"/>
      <w:divBdr>
        <w:top w:val="none" w:sz="0" w:space="0" w:color="auto"/>
        <w:left w:val="none" w:sz="0" w:space="0" w:color="auto"/>
        <w:bottom w:val="none" w:sz="0" w:space="0" w:color="auto"/>
        <w:right w:val="none" w:sz="0" w:space="0" w:color="auto"/>
      </w:divBdr>
      <w:divsChild>
        <w:div w:id="2075008997">
          <w:marLeft w:val="0"/>
          <w:marRight w:val="0"/>
          <w:marTop w:val="0"/>
          <w:marBottom w:val="0"/>
          <w:divBdr>
            <w:top w:val="none" w:sz="0" w:space="0" w:color="auto"/>
            <w:left w:val="none" w:sz="0" w:space="0" w:color="auto"/>
            <w:bottom w:val="none" w:sz="0" w:space="0" w:color="auto"/>
            <w:right w:val="none" w:sz="0" w:space="0" w:color="auto"/>
          </w:divBdr>
        </w:div>
        <w:div w:id="771821567">
          <w:marLeft w:val="0"/>
          <w:marRight w:val="0"/>
          <w:marTop w:val="0"/>
          <w:marBottom w:val="0"/>
          <w:divBdr>
            <w:top w:val="none" w:sz="0" w:space="0" w:color="auto"/>
            <w:left w:val="none" w:sz="0" w:space="0" w:color="auto"/>
            <w:bottom w:val="none" w:sz="0" w:space="0" w:color="auto"/>
            <w:right w:val="none" w:sz="0" w:space="0" w:color="auto"/>
          </w:divBdr>
        </w:div>
      </w:divsChild>
    </w:div>
    <w:div w:id="128804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swm.info/sites/default/files/reference_attachments/DFID%202003%20Tools%20for%20Development%20A%20handbook%20for%20those%20engaged%20in%20development%20activity.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ebarchive.nationalarchives.gov.uk/+/http:/www.dfid.gov.uk/Documents/publications/toolsfordevelopment.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project.org/resources/tools-for-transformation/visioning/"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swm.info/content/visionin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tproject.org/toolkit_tool/visioning-toolk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mspguide.org" TargetMode="External"/><Relationship Id="rId2" Type="http://schemas.openxmlformats.org/officeDocument/2006/relationships/hyperlink" Target="http://www.wageningenur.nl/cdi" TargetMode="External"/><Relationship Id="rId1" Type="http://schemas.openxmlformats.org/officeDocument/2006/relationships/hyperlink" Target="http://www.mspguide.org" TargetMode="External"/><Relationship Id="rId5" Type="http://schemas.openxmlformats.org/officeDocument/2006/relationships/image" Target="media/image3.png"/><Relationship Id="rId4" Type="http://schemas.openxmlformats.org/officeDocument/2006/relationships/hyperlink" Target="http://www.wageningenur.nl/cd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144F6-9588-4336-A6B4-EE42311AD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B12A0072.dotm</Template>
  <TotalTime>0</TotalTime>
  <Pages>2</Pages>
  <Words>559</Words>
  <Characters>3047</Characters>
  <Application>Microsoft Office Word</Application>
  <DocSecurity>0</DocSecurity>
  <Lines>51</Lines>
  <Paragraphs>25</Paragraphs>
  <ScaleCrop>false</ScaleCrop>
  <HeadingPairs>
    <vt:vector size="2" baseType="variant">
      <vt:variant>
        <vt:lpstr>Title</vt:lpstr>
      </vt:variant>
      <vt:variant>
        <vt:i4>1</vt:i4>
      </vt:variant>
    </vt:vector>
  </HeadingPairs>
  <TitlesOfParts>
    <vt:vector size="1" baseType="lpstr">
      <vt:lpstr/>
    </vt:vector>
  </TitlesOfParts>
  <Company>Wageningen UR</Company>
  <LinksUpToDate>false</LinksUpToDate>
  <CharactersWithSpaces>3581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Mulkerrins, James</dc:creator>
  <cp:lastModifiedBy>Brouwer, Herman</cp:lastModifiedBy>
  <cp:revision>2</cp:revision>
  <cp:lastPrinted>2016-10-14T13:05:00Z</cp:lastPrinted>
  <dcterms:created xsi:type="dcterms:W3CDTF">2016-12-15T21:19:00Z</dcterms:created>
  <dcterms:modified xsi:type="dcterms:W3CDTF">2016-12-15T21:19:00Z</dcterms:modified>
</cp:coreProperties>
</file>